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A9" w:rsidRPr="00DB45A9" w:rsidRDefault="00DB45A9" w:rsidP="00DB45A9">
      <w:pPr>
        <w:shd w:val="clear" w:color="auto" w:fill="333333"/>
        <w:spacing w:line="750" w:lineRule="atLeast"/>
        <w:jc w:val="center"/>
        <w:outlineLvl w:val="0"/>
        <w:rPr>
          <w:rFonts w:ascii="Arial" w:eastAsia="Times New Roman" w:hAnsi="Arial" w:cs="Arial"/>
          <w:b/>
          <w:bCs/>
          <w:color w:val="FFFFFF"/>
          <w:spacing w:val="-15"/>
          <w:kern w:val="36"/>
          <w:sz w:val="83"/>
          <w:szCs w:val="83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FFFFFF"/>
          <w:spacing w:val="-15"/>
          <w:kern w:val="36"/>
          <w:sz w:val="83"/>
          <w:szCs w:val="83"/>
          <w:lang w:eastAsia="ru-RU"/>
        </w:rPr>
        <w:t>Правила использования ремней безопасности</w:t>
      </w:r>
    </w:p>
    <w:p w:rsidR="00DB45A9" w:rsidRPr="00DB45A9" w:rsidRDefault="00DB45A9" w:rsidP="00DB4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8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8"/>
          <w:lang w:eastAsia="ru-RU"/>
        </w:rPr>
        <w:t>»</w:t>
      </w:r>
      <w:hyperlink r:id="rId5" w:history="1">
        <w:r w:rsidRPr="00DB45A9">
          <w:rPr>
            <w:rFonts w:ascii="Arial" w:eastAsia="Times New Roman" w:hAnsi="Arial" w:cs="Arial"/>
            <w:color w:val="333333"/>
            <w:spacing w:val="8"/>
            <w:sz w:val="20"/>
            <w:u w:val="single"/>
            <w:lang w:eastAsia="ru-RU"/>
          </w:rPr>
          <w:t>Полезная информация</w:t>
        </w:r>
      </w:hyperlink>
      <w:r w:rsidRPr="00DB45A9">
        <w:rPr>
          <w:rFonts w:ascii="Arial" w:eastAsia="Times New Roman" w:hAnsi="Arial" w:cs="Arial"/>
          <w:color w:val="333333"/>
          <w:spacing w:val="8"/>
          <w:lang w:eastAsia="ru-RU"/>
        </w:rPr>
        <w:t>»</w:t>
      </w:r>
      <w:hyperlink r:id="rId6" w:history="1">
        <w:r w:rsidRPr="00DB45A9">
          <w:rPr>
            <w:rFonts w:ascii="Arial" w:eastAsia="Times New Roman" w:hAnsi="Arial" w:cs="Arial"/>
            <w:color w:val="333333"/>
            <w:spacing w:val="8"/>
            <w:sz w:val="20"/>
            <w:u w:val="single"/>
            <w:lang w:eastAsia="ru-RU"/>
          </w:rPr>
          <w:t>Частые вопросы</w:t>
        </w:r>
      </w:hyperlink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Пункт 2.1.2 ПДД четко оговаривает 2 момента, за которыми должен следить при движении водитель автомобиля, оборудованного ремнями безопасности:</w:t>
      </w:r>
    </w:p>
    <w:p w:rsidR="00DB45A9" w:rsidRPr="00DB45A9" w:rsidRDefault="00DB45A9" w:rsidP="00DB45A9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сам должен быть пристегнут ремнем безопасности;</w:t>
      </w:r>
    </w:p>
    <w:p w:rsidR="00DB45A9" w:rsidRPr="00DB45A9" w:rsidRDefault="00DB45A9" w:rsidP="00DB45A9">
      <w:pPr>
        <w:numPr>
          <w:ilvl w:val="0"/>
          <w:numId w:val="1"/>
        </w:numPr>
        <w:spacing w:before="100" w:beforeAutospacing="1" w:after="100" w:afterAutospacing="1" w:line="375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должен проследить, чтобы все пассажиры были пристегнуты ремнями безопасности.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Обратите внимание, что если Ваш автомобиль оборудован ремнями безопасности, то Вы </w:t>
      </w:r>
      <w:r w:rsidRPr="00DB45A9">
        <w:rPr>
          <w:rFonts w:ascii="Arial" w:eastAsia="Times New Roman" w:hAnsi="Arial" w:cs="Arial"/>
          <w:b/>
          <w:bCs/>
          <w:color w:val="333333"/>
          <w:spacing w:val="5"/>
          <w:sz w:val="21"/>
          <w:lang w:eastAsia="ru-RU"/>
        </w:rPr>
        <w:t>не можете перевозить непристегнутых пассажиров</w:t>
      </w: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Пристегиваться ремнями безопасности необходимо только во время движения автомобиля, однако рекомендуется пристегиваться сразу же при посадке в автомобиль, даже если Вы не собираетесь никуда ехать. Связано это с тем, что достаточно часто дорожно-транспортные происшествия происходят и со стоящими автомобилями, поэтому подобные неприятности исключать нельзя и нужно быть к ним постоянно готовым.</w:t>
      </w:r>
    </w:p>
    <w:p w:rsidR="00DB45A9" w:rsidRPr="00DB45A9" w:rsidRDefault="00DB45A9" w:rsidP="00DB45A9">
      <w:pPr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45"/>
          <w:szCs w:val="45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-15"/>
          <w:sz w:val="45"/>
          <w:szCs w:val="45"/>
          <w:lang w:eastAsia="ru-RU"/>
        </w:rPr>
        <w:t>Ремень безопасности для пассажира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 xml:space="preserve">Правила использования ремней безопасности для пассажиров несколько проще, чем для водителя. Пассажир обязан следить только за тем, что он пристегнут ремнем безопасности. Находясь в чужом транспортном </w:t>
      </w:r>
      <w:proofErr w:type="gramStart"/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средстве</w:t>
      </w:r>
      <w:proofErr w:type="gramEnd"/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 xml:space="preserve"> обязательно пристегивайтесь ремнем безопасности. Никогда нельзя быть уверенным, что водитель транспортного средства вдруг не решит нарушить правила дорожного движения, например, значительно превысить скорость или выехать на встречную полосу движения.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Особенно это касается водителей общественного транспорта: городских такси и междугородних автобусов. Нередко в подобных транспортных средствах ремни оказываются частично или полностью демонтированы, и, к сожалению, чаще всего пассажиру не дают сделать выбор из нескольких такси или автобусов.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lastRenderedPageBreak/>
        <w:t>Однако если ремни в транспортном средстве все же остались, то обязательно ими воспользуйтесь. Надеюсь, что Ваш автобус или такси в ДТП не попадет, однако ремень безопасности сможет уберечь Вас хотя бы от перемещений по салону при резких маневрах, которыми славятся водители общественного транспорта.</w:t>
      </w:r>
    </w:p>
    <w:p w:rsidR="00DB45A9" w:rsidRPr="00DB45A9" w:rsidRDefault="00DB45A9" w:rsidP="00DB45A9">
      <w:pPr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45"/>
          <w:szCs w:val="45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-15"/>
          <w:sz w:val="45"/>
          <w:szCs w:val="45"/>
          <w:lang w:eastAsia="ru-RU"/>
        </w:rPr>
        <w:t>Ремень безопасности для ребенка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Для перевозки детей в возрасте до 12 лет в настоящее время предусмотрены следующие правила:</w:t>
      </w:r>
    </w:p>
    <w:p w:rsidR="00DB45A9" w:rsidRPr="00DB45A9" w:rsidRDefault="00DB45A9" w:rsidP="00DB45A9">
      <w:pPr>
        <w:numPr>
          <w:ilvl w:val="0"/>
          <w:numId w:val="2"/>
        </w:numPr>
        <w:spacing w:before="100" w:beforeAutospacing="1" w:after="100" w:afterAutospacing="1" w:line="375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на переднем сиденье должно использоваться специальное детское удерживающее устройство;</w:t>
      </w:r>
    </w:p>
    <w:p w:rsidR="00DB45A9" w:rsidRPr="00DB45A9" w:rsidRDefault="00DB45A9" w:rsidP="00DB45A9">
      <w:pPr>
        <w:numPr>
          <w:ilvl w:val="0"/>
          <w:numId w:val="2"/>
        </w:numPr>
        <w:spacing w:before="100" w:beforeAutospacing="1" w:after="100" w:afterAutospacing="1" w:line="375" w:lineRule="atLeast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перевозке на заднем сиденье должно использоваться либо специальное детское удерживающее устройство либо иное средство, </w:t>
      </w:r>
      <w:proofErr w:type="gramStart"/>
      <w:r w:rsidRPr="00DB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proofErr w:type="gramEnd"/>
      <w:r w:rsidRPr="00DB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пристегнуть ребенка.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При этом детское удерживающее устройство должно соответствовать росту и весу ребенка. Если автомобиль не оборудован ремнями безопасности, то и детское удерживающее устройство использовать не обязательно.</w:t>
      </w:r>
    </w:p>
    <w:p w:rsidR="00DB45A9" w:rsidRPr="00DB45A9" w:rsidRDefault="00DB45A9" w:rsidP="00DB45A9">
      <w:pPr>
        <w:spacing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Обратите внимание, что с 1 января 2012 года все автомобили должны оборудоваться ремнями безопасности. Без них не удастся пройти технический осмотр автомобиля и получить полис ОСАГО.</w:t>
      </w:r>
    </w:p>
    <w:p w:rsidR="00DB45A9" w:rsidRPr="00DB45A9" w:rsidRDefault="00DB45A9" w:rsidP="00DB45A9">
      <w:pPr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15"/>
          <w:sz w:val="45"/>
          <w:szCs w:val="45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-15"/>
          <w:sz w:val="45"/>
          <w:szCs w:val="45"/>
          <w:lang w:eastAsia="ru-RU"/>
        </w:rPr>
        <w:t>Штраф за непристегнутый ремень безопасности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Рассмотрим штрафы, которые могут быть наложены на водителя и пассажиров за непристегнутые ремни безопасности.</w:t>
      </w:r>
    </w:p>
    <w:p w:rsidR="00DB45A9" w:rsidRPr="00DB45A9" w:rsidRDefault="00DB45A9" w:rsidP="00DB45A9">
      <w:pPr>
        <w:spacing w:before="600" w:after="30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1. Штраф для водителя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Штраф за ремень для водителя в настоящее время составляет 500 рублей. Обратите внимание, что размер штрафа не зависит от того, сколько человек в автомобиле не пристегнуты ремнями безопасности. Даже если в междугородном автобусе все 40 пассажиров проигнорировали использование ремней безопасности, размер штрафа составит все те же 500 рублей.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lastRenderedPageBreak/>
        <w:t>Однако штраф этот может накладываться на каждом посту ГИБДД, т.е. единственный непристегнутый пассажир может послужить причиной нескольких штрафов.</w:t>
      </w:r>
    </w:p>
    <w:p w:rsidR="00DB45A9" w:rsidRPr="00DB45A9" w:rsidRDefault="00DB45A9" w:rsidP="00DB45A9">
      <w:pPr>
        <w:spacing w:before="600" w:after="30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2. Штраф за непристегнутый ремень для пассажира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Максимальный штраф за непристегнутый ремень для пассажира (статья 12.29 КоАП) в настоящее время составляет 200 рублей. Отмечу, что на пассажира вместо штрафа может быть наложено предупреждение, которое выносится в письменной форме.</w:t>
      </w:r>
    </w:p>
    <w:p w:rsidR="00DB45A9" w:rsidRPr="00DB45A9" w:rsidRDefault="00DB45A9" w:rsidP="00DB45A9">
      <w:pPr>
        <w:spacing w:before="600" w:after="30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-15"/>
          <w:sz w:val="36"/>
          <w:szCs w:val="36"/>
          <w:lang w:eastAsia="ru-RU"/>
        </w:rPr>
        <w:t>3. Штраф за отсутствие детского кресла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Штраф за отсутствие детского кресла или детского удерживающего устройства в настоящее время составляет 500 рублей. Он накладывается на водителя автомобиля.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  <w:t>Отметим, что на ребенка, который ехал в отсутствие детского кресла, штраф наложен быть не может, т.к. в специальных креслах перевозятся дети до 12 лет, а административные штрафы накладываются только с 16 лет.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Например,  инспектор подходит к вам и сообщает о том, что вы не пристегнуты ремнем безопасности (или разговаривали по сотовому телефону). Попросите инспектора предъявить служебное удостоверение, п. 2.4 ПДД (зафиксируйте его данные)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Возможные ответы: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 xml:space="preserve">«Ремнем безопасности необходимо пользоваться при движении, а моя машина неподвижна. Я отстегнул ремень только что, пока вы шли ко мне, и сделал это для того, чтобы достать документы. В стоящей на месте машине и водитель, и пассажир не </w:t>
      </w:r>
      <w:proofErr w:type="gramStart"/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обязаны</w:t>
      </w:r>
      <w:proofErr w:type="gramEnd"/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 xml:space="preserve"> быть пристегнуты.»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Поинтересуйтесь — имеются свидетели или видеозапись «нарушения»?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Если фото нет, а инспектор настаивает на своем, требуйте составить протокол.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 xml:space="preserve">Когда вам дадут протокол на подпись, в нем следует сделать следующую запись: "С нарушением не </w:t>
      </w:r>
      <w:proofErr w:type="gramStart"/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согласен</w:t>
      </w:r>
      <w:proofErr w:type="gramEnd"/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. Моя вина ничем не доказана (ст. 1.5 КоАП РФ). Требую помощи адвоката"</w:t>
      </w:r>
    </w:p>
    <w:p w:rsidR="00DB45A9" w:rsidRPr="00DB45A9" w:rsidRDefault="00DB45A9" w:rsidP="00DB45A9">
      <w:pPr>
        <w:spacing w:line="375" w:lineRule="atLeast"/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i/>
          <w:iCs/>
          <w:color w:val="333333"/>
          <w:spacing w:val="5"/>
          <w:sz w:val="21"/>
          <w:szCs w:val="21"/>
          <w:lang w:eastAsia="ru-RU"/>
        </w:rPr>
        <w:t>В 10-ти дневный срок отправляем жалобу, на действия ИДПС.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  <w:r w:rsidRPr="00DB45A9">
        <w:rPr>
          <w:rFonts w:ascii="Arial" w:eastAsia="Times New Roman" w:hAnsi="Arial" w:cs="Arial"/>
          <w:b/>
          <w:bCs/>
          <w:color w:val="333333"/>
          <w:spacing w:val="5"/>
          <w:sz w:val="21"/>
          <w:lang w:eastAsia="ru-RU"/>
        </w:rPr>
        <w:t>Необходимо помнить, что в случае аварии не пристегнутому ремнём безопасности пассажиру водитель платит из своего кармана, даже если он невиновен в аварии.</w:t>
      </w:r>
    </w:p>
    <w:p w:rsidR="00DB45A9" w:rsidRPr="00DB45A9" w:rsidRDefault="00DB45A9" w:rsidP="00DB45A9">
      <w:pPr>
        <w:spacing w:after="150" w:line="375" w:lineRule="atLeast"/>
        <w:rPr>
          <w:rFonts w:ascii="Arial" w:eastAsia="Times New Roman" w:hAnsi="Arial" w:cs="Arial"/>
          <w:color w:val="333333"/>
          <w:spacing w:val="5"/>
          <w:sz w:val="21"/>
          <w:szCs w:val="21"/>
          <w:lang w:eastAsia="ru-RU"/>
        </w:rPr>
      </w:pPr>
    </w:p>
    <w:p w:rsidR="00481A51" w:rsidRDefault="00DB45A9">
      <w:r>
        <w:rPr>
          <w:rFonts w:ascii="Arial" w:hAnsi="Arial" w:cs="Arial"/>
          <w:color w:val="333333"/>
          <w:spacing w:val="5"/>
          <w:sz w:val="21"/>
          <w:szCs w:val="21"/>
          <w:shd w:val="clear" w:color="auto" w:fill="FFFFFF"/>
        </w:rPr>
        <w:t>Согласно КоАП за непристегнутого пассажира выписывается 2 штрафа: и на водителя ст. 12.6 (500 рублей), и на пассажира ст. 12.29 (200 рублей).</w:t>
      </w:r>
    </w:p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449"/>
    <w:multiLevelType w:val="multilevel"/>
    <w:tmpl w:val="629A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935A0"/>
    <w:multiLevelType w:val="multilevel"/>
    <w:tmpl w:val="DA58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5A9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152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3C1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121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6532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D83"/>
    <w:rsid w:val="00380E8B"/>
    <w:rsid w:val="00381349"/>
    <w:rsid w:val="0038143D"/>
    <w:rsid w:val="00381635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8BB"/>
    <w:rsid w:val="003B593D"/>
    <w:rsid w:val="003B5D07"/>
    <w:rsid w:val="003B5D90"/>
    <w:rsid w:val="003B5E6F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64E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2C2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798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4AF3"/>
    <w:rsid w:val="005951E6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759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724"/>
    <w:rsid w:val="00607856"/>
    <w:rsid w:val="006078A9"/>
    <w:rsid w:val="00607AC4"/>
    <w:rsid w:val="00607DA5"/>
    <w:rsid w:val="00607E68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155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144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2AB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2C4C"/>
    <w:rsid w:val="00843F06"/>
    <w:rsid w:val="00844062"/>
    <w:rsid w:val="0084422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15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E82"/>
    <w:rsid w:val="008A3509"/>
    <w:rsid w:val="008A377F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B1"/>
    <w:rsid w:val="008C05E0"/>
    <w:rsid w:val="008C06C0"/>
    <w:rsid w:val="008C0979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DD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B8A"/>
    <w:rsid w:val="00982587"/>
    <w:rsid w:val="00982BC7"/>
    <w:rsid w:val="00982CBC"/>
    <w:rsid w:val="00982F89"/>
    <w:rsid w:val="00983268"/>
    <w:rsid w:val="0098351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56D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11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A7EDB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4B3E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66A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B72"/>
    <w:rsid w:val="00C94DCB"/>
    <w:rsid w:val="00C94DEB"/>
    <w:rsid w:val="00C94E03"/>
    <w:rsid w:val="00C950AE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B9F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B8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60F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5A9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27FD8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9B3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0F55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269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4EB3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B1A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BB4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43ED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1">
    <w:name w:val="heading 1"/>
    <w:basedOn w:val="a"/>
    <w:link w:val="10"/>
    <w:uiPriority w:val="9"/>
    <w:qFormat/>
    <w:rsid w:val="00DB4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4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4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4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B45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45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44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20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4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935">
                      <w:blockQuote w:val="1"/>
                      <w:marLeft w:val="636"/>
                      <w:marRight w:val="636"/>
                      <w:marTop w:val="120"/>
                      <w:marBottom w:val="345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65235031">
                      <w:blockQuote w:val="1"/>
                      <w:marLeft w:val="636"/>
                      <w:marRight w:val="636"/>
                      <w:marTop w:val="120"/>
                      <w:marBottom w:val="345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8doroga.ru/info/faq" TargetMode="External"/><Relationship Id="rId5" Type="http://schemas.openxmlformats.org/officeDocument/2006/relationships/hyperlink" Target="http://38doroga.ru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4562</Characters>
  <Application>Microsoft Office Word</Application>
  <DocSecurity>0</DocSecurity>
  <Lines>38</Lines>
  <Paragraphs>10</Paragraphs>
  <ScaleCrop>false</ScaleCrop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2018-11-14T06:26:00Z</dcterms:created>
  <dcterms:modified xsi:type="dcterms:W3CDTF">2018-11-14T06:28:00Z</dcterms:modified>
</cp:coreProperties>
</file>